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20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Понятие об инфекционных заболеваниях и пищевых отравлениях. Меры профилактики. Санитарно-противоэпидем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ические мероприятия</w:t>
      </w:r>
      <w:r>
        <w:rPr>
          <w:rFonts w:ascii="Times New Roman" w:hAnsi="Times New Roman" w:eastAsia="Times New Roman" w:cs="Times New Roman"/>
          <w:b/>
          <w:color w:val="auto"/>
          <w:sz w:val="28"/>
        </w:rPr>
      </w:r>
      <w:r>
        <w:rPr>
          <w:rFonts w:eastAsia="Times New Roman" w:cs="Times New Roman"/>
          <w:color w:val="auto"/>
        </w:rPr>
      </w:r>
    </w:p>
    <w:p>
      <w:pPr>
        <w:contextualSpacing/>
        <w:jc w:val="both"/>
        <w:spacing w:after="200"/>
        <w:rPr>
          <w:rFonts w:eastAsia="Times New Roman" w:cs="Times New Roman"/>
          <w:color w:val="auto"/>
        </w:rPr>
      </w:pPr>
      <w:r>
        <w:rPr>
          <w:rFonts w:ascii="Wingdings" w:hAnsi="Wingdings" w:eastAsia="Times New Roman" w:cs="Times New Roman"/>
          <w:color w:val="auto"/>
        </w:rPr>
        <w:t xml:space="preserve"></w:t>
      </w:r>
      <w:r>
        <w:rPr>
          <w:rFonts w:eastAsia="Times New Roman" w:cs="Times New Roman"/>
          <w:color w:val="auto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Инфекционные заболевания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- это заболевания, вызванные прони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локальной вспышке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или групповой заболеваемости. Значительное распространение какого-либо инфекционного заболевания среди людей носит название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эпидемия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а если охвачены страны мира –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пандемия.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Микроорганизмы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это мельчайшие живые существа. Они настолько малы, что их можно увидеть только с помощью микроскопа.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зависимости от размера, других признаков микроорганизмы подразделяются на бактерии, вирусы, риккетсии, вибрионы и др. Микроорганизмы очень широко распространены в природе (почва, воздух, вода), откуда они могут попадать на пищевые продукты. Много микробов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Без них невозможно испечь хлеб, приготовить молочнокислые продукты, сварить пиво и т.д. </w:t>
      </w:r>
      <w:r>
        <w:rPr>
          <w:rFonts w:ascii="Times New Roman" w:hAnsi="Times New Roman" w:cs="Times New Roman"/>
          <w:sz w:val="28"/>
          <w:szCs w:val="28"/>
        </w:rPr>
        <w:t xml:space="preserve">Существуют также микроорганизмы, способные вызывать у человека или животных заболеван</w:t>
      </w:r>
      <w:r>
        <w:rPr>
          <w:rFonts w:ascii="Times New Roman" w:hAnsi="Times New Roman" w:cs="Times New Roman"/>
          <w:sz w:val="28"/>
          <w:szCs w:val="28"/>
        </w:rPr>
        <w:t xml:space="preserve">ия - это болезнетворные (патогенные) микроорганизмы. Для возникновения заболевания в организм человека должно попасть определенное количество микроорганизмов или токсина (заражающая доза). Токсины - это продукт жизнедеятельности патогенных микроорганизмов.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Для каждого инфекционного заболевания существует своя заражающая доза, которая колеблется от нескольких микроорганизмов до миллионов.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Для нормальной жизнедеятельности микробов необходимо наличие питательной среды, 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еделенная температура и влажность.             Большинство пищевых продуктов являются хорошей питательной средой для микроорганизмов, где они быстро размножаются. Кроме того, питательной средой может быть вода, особенно в открытых водоемах, колодцах и др.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Важное значение для размножения микроорганизмов имеет температура окружающей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среды. При низкой температуре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микроорганизмы обычно не размножаются (кроме иерсиний). При комнатной температуре микроорганизмы в пищевых продуктах быстро размножаются. Наиболее благоприятными условиями для жизни и размножения микроорганизмов является температура от (+30) °С до (+37)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°С. Начиная с температуры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(+50) °С микроорганизмы погибают тем быстрее, чем выше температура. При кипении погибает большинство микроорганизмов, кроме спор. Споры - это микроорганизмы, имеющие защитную оболочку, погибают при температуре выше (+100) °С. Для полного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уничтожения микроорганизмов, в том числе спор, применяют стерилизацию (высокое давление в сочетании с температурой выше (+100) °С).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Очень большую роль в жи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знедеятельности микроорганизмов играет влажность окружающей среды. Чем выше влажность, тем благоприятнее условия для 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развития. Мясные и рыбные продукты, овощные полуфабрикаты, молочные продукты, вареные колбасы, кулинарные, кремовые кондитерские изделия, изделия из субпродуктов содержат большое количество влаги и представляют собой хорошую питательную среду для микробов.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Все микроорганизмы имеют разную устойчивость во внешней среде, губительно действуют на микроорганизмы помимо высокой температуры, прямые солнечные лучи, кислая среда, высокая концентрация соли, сахара, химические дезинфицирующие вещества.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Передача возбудителей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заболевания происходит или непосредственно от больного человека здоровому, или через различные предметы внешней среды. В организм человека патогенные микроорганизмы могут проникать различными путями: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через дыхательные пути при вдыхании воздуха вместе с мельчайшими капельками слюны больного человека при его разговоре, кашле или чихании (грипп, корь, краснуха, скарлатина и др.);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через рот: при проглатывании микробов с пищей или водой, загрязненной выделениями больных; через загрязненные предметы – столовую посуду, игрушки (острые кишечные инфекции – дизентерия, брюшной тиф, сальмонеллез, холера и другие; вирусный гепатит А);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через кровососущих насекомых (вши, комары, клещи) – переносчиков инфекции (сыпной тиф, малярия, клещевой энцефалит);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половым путем; в результате манипуляций, связанных с нарушением целостности кожных и слизистых покровов, таких как тату, маникюр, инъекции (ВИЧ-инфекция, вирусный гепатит В и С);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через предметы личной гигиены, постельное белье, одежду (заразные кожные заболевания – чесотка, микроспория).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Источниками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инфекционных заболеваний являются люди или животные, выделяющие во внешнюю среду возбудителей инфекционных заболеваний.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Источники инфекции (зараженные люди) выделяют болезнетворные микробы при любой форме течения инфекции: при ярко выраженном заболевании, стертом течении, а также при бессимптомном течении (носительстве микроорганизмов).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Основная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оль в распространении инфекционных заболеваний принадлежит больным людям. При типичном, особенно тяжелом течении инфекции, больной человек выделяет большое количество микробов, чему способствуют частый стул, рвота, кашель и другие патологические состояния.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легкой и стертой форме заболевания, а также при носительстве микроорганизмов источники выделяют меньшее количество возбудителей, но могут представлять большую угрозу, так как в течение продолжительного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времени они могут оставаться не выявленными и в связи со свободой передвижения и общения могут беспрепятственно заражать окружающих.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Очень часто бактерионосителями становятся лица, перенесшие заболевание в легкой форме и не лечившиеся. Бактерионосительство может длиться продолжительное время (иногда годами) и чаще возникает после перенесенных острых кишечных инфекций.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Arial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u w:val="single"/>
        </w:rPr>
        <w:t xml:space="preserve">К острым кишечным инфекциям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относятся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заболевания: б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актериальные (дизентерия, сальмонеллез, иерсиниоз, брюшной тиф, паратифы А и Б, холера и другие); 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ирусные (ротавирусная, норовирусная, энтеровирусная кишечные инфекции и др.)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Возбудители этих заболеваний проникают в организм человека через рот, размножаются в кишечнике и выделяются в окружающую среду в огромных количествах с испражнениями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зависимости от того, как возбудитель попал в восприимчивый организм, выделяют 3 пути передачи: водный, пищевой, контактно-бытовой.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ищевой путь возможен при употреблении продуктов питания, в которые попали болезнетворные микроорганизмы в процессе хранения, транспортировки, приготовления, реализации (молочные, мясные продукты, кондитерские изделия, немытые овощи, фрукты, зелень и др.).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Водный путь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</w:rPr>
        <w:t xml:space="preserve"> 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легко заразиться острыми кишечными инфекциями при употреблении воды из открытых водоемов, колодцев; во время купания в реках, озерах при заглатывании воды.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Контактно-бытовой путь - кишечные микробы и вирусы могут попасть в организм человека при несоблюдении правил личной гигиены: через грязные руки, инфицированные предметы обихода, плохо вымытую посуду.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Основные симптомы заболевания: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повышение температуры тела, тошнота, рвота, боли в животе, жидкий стул.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u w:val="single"/>
        </w:rPr>
        <w:t xml:space="preserve">Сальмонеллез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вызывается сальмонеллами,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насчитывается более 2000 видов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отличие от других возбудителей острых кишечных инфекций, сальмонеллы вызывают заболевание не только у человека, но и у животных (крупный рогатый скот, свиньи), птиц, а также у рыб и грызунов.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В пищевых продуктах сальмонеллы не только хорошо сохраняются, но и размножаются, не изменяя при этом внешнего вида и вкуса продуктов. Соление, копчение, замораживание не убивают сальмонеллы.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Губительной для сальмонелл является высокая температура. В большинстве случаев заражение сальмонеллезом происходит при употреблении в пищу блюд, приготовленных из мяса живот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ных, птицы и яиц, не подвергшихся достаточной термической обработке, а также при употреблении в пищу готовых продуктов, загрязненных сальмонеллами при приготовлении блюд или неправильном хранении (совместно с сырыми продуктами, использование одного и того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же кухонного инвентаря для сырых и готовых продуктов). Заражение мяса может произойти при жизни животного, когда сальмонеллы проникают через стенки кишечника в кровь и разносятся по всем органам и тканям, или после убоя, когда мясо загрязняется содержимым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кишечника при неправильной разделке. Особенно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благоприятными для размножения сальмонелл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являются фарш, студни, субпродукты, кондитерские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изделия с белковым и заварным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кремом. Сальмонеллез харак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теризуются острым началом заболевания с повышением температуры, ознобом, болями в животе, частым жидким стулом. Может протекать в тяжелой форме, особенно у пожилых людей, детей раннего возраста, лиц с хроническими заболеваниями желудочно-кишечного тракта.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u w:val="single"/>
        </w:rPr>
        <w:t xml:space="preserve">Дизентерия</w:t>
      </w:r>
      <w:r>
        <w:rPr>
          <w:rFonts w:ascii="Times New Roman" w:hAnsi="Times New Roman" w:eastAsia="Times New Roman" w:cs="Times New Roman"/>
          <w:b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вызывается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микроорганизмами из рода шигелл и характеризуется поражением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толстого кишечника. Основные симптомы заболевания: повышение температуры тела, боли в животе, частый стул со слизью, иногда с примесью крови от 2-3 до 20-30 раз в сутки. Во внешней среде дизентерийные микробы сохраняются от нескольких дней до 2-3 месяцев.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Заболеваемость дизентерией повышается в теплое время года, так как в этот период года происходит наиболее интенсивное размножение микроорганизмов в продуктах, купание населения в открытых водоемах, усиленное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потребление овощей, фруктов, ягод, появление мух, которые являются переносчиками возбудителей инфекции и т.д.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Попадание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гигиены. Наиболее опасна в этом отношении скоропортящаяся пищевая продукция, в которой возбудители дизентерии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 других острых кишечных инфекций быстро размножаются, особенно те блюда, которые не подвергаются тепловой обработке непосредственно перед употреблением (салаты, паштеты, заливные блюда). Овощи и фрукты могут быть инфицированы почвой, грязной водой и т.д.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Arial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Иерсиниоз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э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то острое инфекционное заболевание человека и животных. Возбудители – иерсинии – широко распростран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ены в природе, находятся в почве, на овощах, фруктах, ягодах, могут попасть в мясные, молочные продукты. К заболеванию восприимчивы сельскохозяйственные животные (свиньи, лошади, крупный рогатый скот, овцы), домашние животные (кошки, собаки), а также грызу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ны. Иерсинии обитают в кишечнике животных и выделяются с испражнениями в окружающую среду. Основной путь заражения человека – пищевой - при употреблении мясных, молочных продуктов, содержащих иерсинии, но чаще всего при употреблении сырых овощей, загрязнен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ных почвой или продуктами жизнедеятельности грызунов (например, салаты из свежих овощей). Заболевание начинается остро, повышается температура тела, озноб, тошнота, рвота, жидкий стул, на ладонях и стопах появляется сыпь, возможны боли в мышцах и суставах.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целях предупреждения распространения иерсиниозной инфекции необходимо соблюдать определенные правила: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перед загрузкой овощей нового урожая в овощехранилище проводится уборка, при необходимости ремонт, дератизационные мероприятия;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корнеплоды, свежие огурцы хранятся отдельно от свежих овощей, не имеющих контакта с землей в процессе роста;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перед приготовлением салата свежие овощи необходимо тщательно очистить, помыть и бланшировать.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Вирусные кишечные инфекции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- часто причиной кишечных заболеваний в осенне-зимний период являются кишечные вирусы: ротавирусы, норовирусы, астровирусы, аденовирусы, энтеровирусы.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Особенности вирусных кишечных заболеваний: длительное сохранение жизнеспособности вирусов на разли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чных поверхностях, предметах; низкая инфицирующая доза (достаточно попадания в организм единичных вирусов, чтобы вызвать заболевание); короткий инкубационный период заболевания (от нескольких часов до двух суток); высокая восприимчивость людей к инфекции.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Источником инфекции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является только человек – больной или вирусоноситель.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Заражение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вирусной кишечной инфекцией происходит, как и при любой кишечной инфекции - через предметы обихода, предметы ухода за детьми, пищевые продукты (чаще немытые овощи, зелень, фрукты), а также через инфицированную воду.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Вирусный гепатит А</w:t>
      </w:r>
      <w:r>
        <w:rPr>
          <w:rFonts w:ascii="Times New Roman" w:hAnsi="Times New Roman" w:eastAsia="Times New Roman" w:cs="Times New Roman"/>
          <w:b/>
          <w:i/>
          <w:color w:val="auto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это острое инфекционное заболевание, протекающее с преимущественным поражением печени. Возбудитель гепатита А – вирус, который устойчив к факторам внешней среды, способен длительно сохраняться в воде, пищевых продуктах, сточных водах.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Источником инфекции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вирусном гепатите А является больной человек, который выделяет вирусы в окружающую среду с испражнениями, мочой.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Пути передачи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как при кишечных инфекциях. Инкубационный период - от 7 до 50 дней. Основные симптомы заболевания - повышение температуры тела, боли в правом подреберье, тошнота, темная моча, бесцветный кал, приобретают жёлтую окраску склеры глаз, слизистые оболо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чки, кожные покровы. Вирус гепатита А начинает выделяться с испражнениями больного значительно раньше, чем появляется желтуха, поэтому больной, независимо от тяжести заболевания, наиболее заразен в конце инкубационного периода и весь преджелтушный период.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Мерами профилактики острых кишечных инфекций являются: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раздельное хранение сырых и готовых продуктов питания;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использование при приготовлении и реализации пищевой продукции отдельного разделочного инвентаря для сырых и готовых продуктов;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соблюдение температурного режима хранения скоропортящейся пищевой продукции;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соблюдение технологии приготовления блюд;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соблюдение правил личной гигиены.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Санитарно-противоэпидемические мероприятия при регистрации острых кишечных инфекций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проводятся в течение периода, соответствующего максимальному инк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убационному периоду заболевания.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выявлении новых случаев заболевания ОКИ срок проведения санитарно-противоэпидемических мероприятий соответственно продлевается со дня изоляции последнего больного из коллектива.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Длительность максимального инкубационного периода составляет: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острых кишечных инфекциях – 7 дней,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энтеровирусной инфекции – 10 дней,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кампилобактериозе – 5 дней.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Санитарно-противоэпидемические мероприятия включают проведение генеральной уборки всех помещений объекта питания с применением дезсредств по вирулицидному режиму, ежедневной текущей дезинфекции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течение всего пери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ода ограничительных мероприятий (уборка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применением дезинфицирующих средств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помещений, дезинфекция посуды,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протирание салфеткой, смоченной в рабочем раств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оре дезинфицирующего средства,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обеденных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толов после каждого приема пищи), организацию питания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контактных детей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последнюю очередь с проведением дезинфекции посуды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вирулицидно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 режиму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9"/>
        <w:jc w:val="both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Санитарно-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противоэпидемические мероприятия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регистрации вирусного гепатита А те же, что и при ОКИ, но сроки проведения – 35 дней от момента изоляции последнего больного.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u w:val="single"/>
        </w:rPr>
        <w:t xml:space="preserve">Пищевые отравления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это заболевания, возникающие в результате попадания в организм вместе с пищей большого количества микроорганизмов, ядовитых растений, химических веществ. Пищевые отравления характеризуются острым, внезапным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чалом, часто носят массовый характер, связанный с употреблением одного продукта. Не передаются от больного человека здоровому. Пищевые отравления подразделяются на пищевые отравления микробного, немикробного происхождения и неустановленного происхождения.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Пищевые отравления микробного происхождения подразделяются на пищевые токсикоинфекции и пищевые токсикозы.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Пищевые токсикоинфекции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острые заболевания, возникающие при употреблении пищи, зараженной значительным количеством микроорганизмов и их токсинами. Чаще всего могут вызываться эшерихиями, протеем, энтерококками, цитробакт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ерами и др. Виновниками заражения являются люди, которые участвуют в процессе приготовления и реализации пищевой продукции. Возбудители могут попасть в продукты через загрязненные руки при несоблюдении правил личной гигиены, с частицами почвы, загрязненной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водой. Значительному размножению микроорганизмов способствуют длительное хранение скоропортящейся пищевой продукции при комнатной температуре. Под влиянием достаточной тепловой обработки возбудители пищевых токсикоинфекций погибают, однако если обработка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времени недостаточная, то микроорганизмы, находящиеся в толще продуктов (котлеты, беляши и т. д.), остаются жизнеспособными и при благоприятных условиях начинают размножаться. Признаки отравления появляются через несколько часов, причем, чем короче инку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бационный период, тем более значительное количество микроорганизмов в пищевом продукте и более тяжело протекает заболевание. Заболевания сопровождаются повышением температуры тела, схваткообразными болями в животе, рвотой, частым жидким стулом, слабостью.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Пищевые токсикозы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– острые заболевания, возникающие в результате употребления пищи, содержащей токсины (продукты жизнедеятельности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микроорганизмов). К токсикозам относятся стафилококковые пищевые отравления, ботулизм.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Стафилококковые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пищевые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 отравления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- чаще всего стаф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илококк попадает в пищевые продукты от работников, занятых производством пищевой продукции, на руках которых имеются гнойничковые заболевания (гнойнички, нагноившиеся порезы, ожоги), а также больных ангинами, острыми или хроническими заболеваниями носоглот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ки, а также носителей стафилококка. Попадая на пищевые продукты вместе с капельками гноя, слизи, слюны, стафилококки быстро размножаются при обычной комнатной температуре и в значительных количествах вырабатывают токсин, способный длительное время сохранят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ся в продукте.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Токсин устойчив к воздействию высоких температур. Чаще всего стафилококковые отравления возникают при употреблении молока и молочных продуктов, кондитерских изделий с кремом, мороженого, ливерной колбасы, паштетов, винегретов, салатов, изделий из рубленог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мяса, соленой и копченой рыбы. Симптомы стафилококкового отравления могут появиться уже через 30 минут после употребления пищи, максимально - через 6 часов. Отмечается повышение температуры тела, боли в животе, многократная рвота, может быть жидкий стул.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Профилактика стафилококковых отравлений заключается в строгом соблюдении технологии приготовления, условий хранения и сроков годности пищевой продукции, правил личной гигиены работниками, участвующими в приготовлении и реализации пищевой продукции.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Ботулизм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– тяжелое заболевание с выраженным поражением центральной нервной системы. Вызывается токсином палочки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Clostridium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botulinum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(клостридии) - самым сильным из природных ядов. Возбудитель ботулизма может находиться в виде спор в почве, откуда попадает в корм для скота, воду, кишечн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ик животных, рыб, на овощи, ягоды, грибы. Возможно загрязнение мяса животных при их убое. Прорастание спор, размножение клостридий и накопление токсина в продуктах происходит при определенных условиях: отсутствие кислорода, благоприятная температура (+28)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- (+35)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</w:rPr>
        <w:t xml:space="preserve">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С. Чаще заболевания ботулизмом связаны с употреблением продуктов домашней заготовки: маринованных грибов, огурцов, рыбных и мясн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ых консервов, вяленых и копченых изделий из мяса, рыбы. Заболевание начинается через 12-24 часа после употребления продукта. Появляется головная боль, головокружение, слабость, иногда боли в животе, тошнота и рвота, сухость во рту. Через некоторое время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рушается зрение (двоение предметов, сетка перед глазами и др.). Может присоединиться расстройство глотания, речи. В тяжелых случаях нарушается дыхание. При отсутствии лечения с применением противоботулинических сывороток может наступить смертельный исход.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Профилактика ботулизма состоит в строгом соблюдении правил при обработке продуктов питания, технологии приготовления консервов из мяса, овощей, грибов, вяления и копчения изделий из мяса, рыбы.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u w:val="single"/>
        </w:rPr>
        <w:t xml:space="preserve">Пищевые отравления немикробного происхождения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– возникают в результате употребления в пищу ядовитых грибов, некоторых растительных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продуктов, поступления в организм вредных химических веществ. Отравления грибами возникают при ошибочном употреблении ядовитых грибов или условно съедобных.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Возможно возникновение пищевых отравлений, связанных с употреблением позеленевших или сил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ьно проросших клубней картофеля. При длительном хранении на свету в картофеле увеличивается количество ядовитых веществ. Проросший картофель содержит солонин, его особенно много в ростках. Позеленевший картофель и сильно проросший не пригоден для питания.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Возникают хронические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и острые отравления при употреблении в пищу зернобобовых культур, пораженных микотоксинами. Микотоксины очень устойчивы, надежные способы обезвреживания продуктов отсутствуют. При заражении зерна грибом «фузарио» возникает отравление «пьяным хлебом». При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употреблении в пищу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заражен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 грибов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выделяющи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афлотоксины, продуктов переработки зерна, орехов, молока, яиц, мяса животных, которые получали зараженный корм, возникают отравления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 которых поражаются печень, почки, нервная система. Афлотоксины являются канцерогенами. Основные меры профилактики заключаются в правильно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 хранении продуктов, исключающе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 появление плесени, в соблюдении агротехники выращивания зерна, своевременной уборке урожая.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Из химических веществ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пищевые отравления могут быть вызваны соединениями тяжелых металлов. Приготовление и хранение в медной и оцинкованной посуде пищи, содержащей органические кислоты (кисели, квашеные овощи и др.) способствует переходу солей металлов в продукт, употребление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которого может вызвать отравление. Оцинкованную посуду можно использовать только для хранения воды и сухих сыпучих продуктов, а медную - только для варки варенья. Чтобы избежать перехода меди в пищу, медная посуда должна периодически подвергаться лужению.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пищу по неосторожности могут попасть ядовитые химические вещества, употребляемые для борьбы с грызунами и насекомыми. Категорически запрещается хранение вместе с пищевой продукцией каких-либо ядовитых веществ.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Глистные заболевания (гельминтозы)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это груп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па заболеваний, вызываемых паразитическими червями (гельминтами). На сегодняшний день известно более 250 возбудителей гельминтозов у человека; их них наиболее распространены около 50 видов. По данным Всемирной организации здравоохранения (ВОЗ) ежегодно в 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ире гельминтозами заболевает более 1 млрд. человек. Заражение гельминтозами может происходить пищевым, водным, контактно-бытовым путем. Жизненный цикл гельминтов включает стадии яйца, личиночных и половозрелых форм. В зависимости от локализации возбудителе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 в организме человека гельминтозы подразделяются на кишечные и внекишечные. В кишечнике человека наиболее часто паразитируют аскариды, власоглавы и острицы. Внекишечные гельминты могут обитать в печени, желчном пузыре, сосудах, мышцах, головном мозге,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кожной клетчатке и др.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(свиной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цепень, трихинелла, эхинококк и др.). Заражение гельминтозами происходит при несоблюдении правил личной гигиены, употреблении в пищу воды, фруктов, овощей, загрязненных возбудител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ями гельминтозов, при контакте с загрязненной фекалиями почвой. Некоторые гельминты проникают в организм человека при употреблении в пищу зараженных мяса и рыбы, не прошедших ветеринарно-санитарную экспертизу или достаточную термическую обработку. Гельминт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озы имеют хроническое течение, сопровождаются истощением организма и снижением его естественных защитных сил. Клинические проявления гельминтозов разнообразны: повышение температуры тела, расстройство стула, боли в животе, сыпь на коже, мышечные боли, сухо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 кашель, быстрая утомляемость, </w:t>
      </w:r>
      <w:hyperlink r:id="rId12" w:tooltip="http://www.krasotaimedicina.ru/diseases/zabolevanija_neurology/sleep-disorders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нарушение сна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раздражительность, снижение массы тела.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Основные меры профилактики глистных заболеваний: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достаточная термическая обработка мяса, рыбы;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защита пищевой продукции от мух;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тщательное мытье проточной водой свежих овощей и фруктов;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соблюдение правил личной гигиены (тщательное мытье рук после посещения туалета и перед началом работы, уход за ногтями).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Трихинеллез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яжелое заболевание, вызываемое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мелкими круглыми червями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Заражение происходит при употреблении в пищу инфицированного мяса свиней (домашних, диких). Личинки трихинелл устойчивы к варке, копчению, жарению, обработке в микроволновой печи и заморажи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ванию. Заболевание протекает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повышением температуры до 39-40 градусов, отеком век и лица, сыпью на теле, сильными болями в мышцах. При трихинеллёзе всегда поражается сердце. При несвоевременном лечении заболевание 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рихинеллёзом может закончиться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смертью.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Мясо, поступающее в торговую сеть, в том числе реализуемое на рынках, проходит обязательную ветеринарно-санитарную экспертизу, в том числе и исследование на трихинеллёз. Для этого имеются лаборатории ветеринарно-санитарной экспертизы на всех 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ясоперерабатывающих предприятиях (цехах), и на рынках, где реализуется мясо. После проведения исследования выдается заключение о результатах экспертизы, на туше обязательно ставиться клеймо, без которого реализация мяса покупателю категорически запрещена.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Профилактика трихинеллёза: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мясо домашней свиньи и дикого кабана можно употреблять в пищу только после проведения ветеринарно-санитарной экспертизы;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нельзя приобретать сырое мясо и готовые мясные изделия у неизвестных лиц в местах неустановленной торговли, а также мясопродукты, не имеющие клейма или свидетельства о проведении ветеринарно-санитарной экспертизы.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</w:rPr>
        <w:t xml:space="preserve">ВИЧ/СПИД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ВИЧ–инфекция - неизлеч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имое, длительно протекающее инфекционное заболевание, при котором поражается и медленно разрушается иммунная (защитная) система человека, с неизбежным смертельным исходом. Болезнь протекает по стадиям: от бессимптомного носительства вначале до клинических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проявлений болезни, тяжесть которых усиливается по мере разрушения иммунной системы и развития СПИДа.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СПИД (синдром приобретенног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иммунодефицита) - последний этап болезни, который сопровождается резким похуданием, длительными лихорадками, диареей и почти полным угнетением защитных сил организма, на фоне которого развиваются множественные инфекционные заболевания и злокачественные 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пухоли. Заболевание вызывается вирусом иммунодефицита человека, который открыт был в 1983 г. учеными Франции и США. Болезнь появилась и стала активно распространяться во второй половине 20-го столетия и в настоящее время процесс носит характер «пандемии».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Пути передачи ВИЧ-инфекции: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половой;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через кровь (парентеральный);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матери ребенку (вертикальный) - во время беременности, родов, кормления грудью.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tabs>
          <w:tab w:val="num" w:pos="72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Повышают риск заражения при половом контакте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гомосексуальные связи, наличие воспалительных заболеваний половых органов и инфекций, передаваемых половым путем; через кровь – использование необеззараженных шприцев и игл, инструментов для бритья, маникюра, татуировок, внутривенное введение наркотиков.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tabs>
          <w:tab w:val="num" w:pos="72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ВИЧ не передается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общепринятых формах приветствий (рукопожатиях, дружеских поцелуях); через посуду, одежду, белье и другие бытовые предметы; при посещении бассейна, сауны, туалета; воздушно-капельным путем (при кашле, чихании); при укусах насекомых.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Для предупреждения заболевания ВИЧ/СПИД необходимо: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отказаться от случайных половых связей; использовать презервативы при половых контактах;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 употреблять наркотики, так как вирус может попасть не только в шприц или иглу, но и в сам наркотик при его приготовлении;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обязательно соблюдать правила личной гигиены при проведении маникюра, педикюра и других манипуляциях, связанных с повреждением кожи и слизистых оболочек;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своевременно обращаться за медицинской помощью при возникновении инфекций, передаваемых половым путем.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Обязательные медицинские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осмотры. Г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игиеническое обучение.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личной гигиены.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порядке, установленном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постановлением </w:t>
      </w:r>
      <w:r>
        <w:rPr>
          <w:rFonts w:ascii="Times New Roman" w:hAnsi="Times New Roman" w:eastAsia="Arial" w:cs="Times New Roman"/>
          <w:bCs/>
          <w:color w:val="auto"/>
          <w:sz w:val="28"/>
          <w:szCs w:val="28"/>
        </w:rPr>
        <w:t xml:space="preserve">Министерства здравоохранения Республики Беларусь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29.07.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2019 № 74 «Об утверждении Инструкции о порядке проведения обязательных и внеочередных медицинских осмотров работающих»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</w:r>
    </w:p>
    <w:p>
      <w:pPr>
        <w:pStyle w:val="795"/>
        <w:ind w:firstLine="709"/>
        <w:spacing w:before="0" w:after="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Лица, не прошедшие медицинский осмотр в установленном законодательством Республики Беларусь порядке, к работе не допускаются. </w:t>
      </w:r>
      <w:r>
        <w:rPr>
          <w:spacing w:val="4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Помощники воспитателей учреждений дошкольного образования</w:t>
      </w:r>
      <w:r>
        <w:rPr>
          <w:rFonts w:ascii="Times New Roman" w:hAnsi="Times New Roman" w:eastAsia="Times New Roman" w:cs="Times New Roman"/>
          <w:color w:val="auto"/>
          <w:spacing w:val="4"/>
          <w:sz w:val="28"/>
          <w:szCs w:val="28"/>
        </w:rPr>
        <w:t xml:space="preserve"> должны проходить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4"/>
          <w:sz w:val="28"/>
          <w:szCs w:val="28"/>
          <w:u w:val="single"/>
        </w:rPr>
        <w:t xml:space="preserve">гигиеническое обучение</w:t>
      </w:r>
      <w:r>
        <w:rPr>
          <w:rFonts w:ascii="Times New Roman" w:hAnsi="Times New Roman" w:eastAsia="Times New Roman" w:cs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поступлением на работу и в дальнейшем один раз в два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pStyle w:val="795"/>
        <w:ind w:firstLine="709"/>
        <w:spacing w:before="0" w:after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u w:val="single"/>
          <w:shd w:val="clear" w:color="auto" w:fill="ffffff"/>
        </w:rPr>
        <w:t xml:space="preserve">Личная гигиена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– это совокупность гигиенических правил, выполнение которых способствует сохранению и укреплению здоровья человека.</w:t>
      </w:r>
      <w:r>
        <w:rPr>
          <w:color w:val="111115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Личная гигиена 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личное поведение;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внешний вид;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чистоту и опрятность санитарной одежды;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мытье и гигиеническую обработку рук;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состояние здоровья;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гигиеническим навыкам.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pacing w:val="-8"/>
          <w:sz w:val="28"/>
          <w:szCs w:val="28"/>
        </w:rPr>
        <w:t xml:space="preserve">учреждениях</w:t>
      </w:r>
      <w:r>
        <w:rPr>
          <w:spacing w:val="-8"/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должны быть созданы условия для соблюдения личной гигиены работниками и детьми.</w:t>
      </w:r>
      <w:r>
        <w:rPr>
          <w:sz w:val="28"/>
          <w:szCs w:val="28"/>
        </w:rPr>
      </w:r>
    </w:p>
    <w:p>
      <w:pPr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санитарные узлы должны быть укомплектованы урнами, туалетной бумагой; унитазы должны быть оснащены накладными сиденьями; умывальники должны быть укомплектованы дозаторами с жидким мылом, электрополотенцами или держателями с бумажными са</w:t>
      </w:r>
      <w:r>
        <w:rPr>
          <w:rFonts w:ascii="Times New Roman" w:hAnsi="Times New Roman"/>
          <w:sz w:val="28"/>
          <w:szCs w:val="28"/>
        </w:rPr>
        <w:t xml:space="preserve">лфетками (разовыми полотенцами)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Каждый работник обязан знать, что руки необходимо вымыть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перед началом работы;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по мере их загрязнения;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после посещения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санузла;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после чихания, сморкания, кашля, вытирания глаз, причесывания;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в любых других случаях соприкосновения в процессе работы с предметами, которые могут загрязнить (контаминировать) руки.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санитарной одежды для помощника воспитателя включает: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передник (или халат) и косынку для получения и раздачи пищи, халат для работы в группе и халат для уборки санитарно</w:t>
      </w:r>
      <w:r>
        <w:rPr>
          <w:rFonts w:ascii="Times New Roman" w:hAnsi="Times New Roman" w:cs="Times New Roman"/>
          <w:sz w:val="28"/>
          <w:szCs w:val="28"/>
        </w:rPr>
        <w:t xml:space="preserve">го узла, два клеенчатых фартука.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одежда для работы в помещениях групповых ячеек маркируется по назначению и хранится в местах ее использования.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санитарной одежды должна проводиться по мере загрязнения (</w:t>
      </w:r>
      <w:r>
        <w:rPr>
          <w:rFonts w:ascii="Times New Roman" w:hAnsi="Times New Roman" w:cs="Times New Roman"/>
          <w:sz w:val="28"/>
          <w:szCs w:val="28"/>
        </w:rPr>
        <w:t xml:space="preserve">но не </w:t>
      </w:r>
      <w:r>
        <w:rPr>
          <w:rFonts w:ascii="Times New Roman" w:hAnsi="Times New Roman" w:cs="Times New Roman"/>
          <w:sz w:val="28"/>
          <w:szCs w:val="28"/>
        </w:rPr>
        <w:t xml:space="preserve">реже одного раза в неделю.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верхней одежды, обуви, головных уборов, личных вещей совместно с санитарной одеждой, одевание верхней или какой-либо одежды на санитарную одежду запрещаются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Санитарно-эпидемиологические требования к содержанию территории, помещений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и оборудованию учреждений дошкольного образования. Требования к смене постельного белья, полотенец. Требования к температурному режиму, режиму проветривания.</w:t>
      </w:r>
      <w:r>
        <w:rPr>
          <w:rFonts w:ascii="Times New Roman" w:hAnsi="Times New Roman" w:cs="Times New Roman"/>
          <w:b/>
          <w:spacing w:val="4"/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учреждения образования должен</w:t>
      </w:r>
      <w:r>
        <w:rPr>
          <w:sz w:val="28"/>
          <w:szCs w:val="28"/>
        </w:rPr>
        <w:t xml:space="preserve"> по внешнему периметру ограждаться полосой кустарниковых насаждений, деревьями, иметь дополнительно строительное ограждение со стороны примыкающих улиц и проездов или по всему периметру (учреждения для детей-сирот, учреждения специального, специальные учеб</w:t>
      </w:r>
      <w:r>
        <w:rPr>
          <w:sz w:val="28"/>
          <w:szCs w:val="28"/>
        </w:rPr>
        <w:t xml:space="preserve">но-воспитательные и специальные лечебно-воспитательные учреждения). Подходы к зданиям учреждения, въезды и входы на его территорию, пешеходные дорожки должны иметь твердое ровное покрытие. Растущие деревья и кустарники не должны затенять учебные помещения.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должны выделяться функциональные зоны. Количество групповых площадок, теневых навесов, веранд или террас должно соответствовать количеству групп.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групповых площадках должно быть травяное покрытие, покрытие из утрамбованного грунта (иное аналогичное покрытие).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Хозяйственная зона в</w:t>
      </w:r>
      <w:r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 должна иметь отдельный въезд. В ней должны размещаться здания хозяйственного назначения, площадка для сбора твердых коммунальных и </w:t>
      </w:r>
      <w:r>
        <w:rPr>
          <w:spacing w:val="-4"/>
          <w:sz w:val="28"/>
          <w:szCs w:val="28"/>
        </w:rPr>
        <w:t xml:space="preserve">пищевых отходов</w:t>
      </w:r>
      <w:r>
        <w:rPr>
          <w:sz w:val="28"/>
          <w:szCs w:val="28"/>
        </w:rPr>
        <w:t xml:space="preserve">. Площадка для сбора твердых коммунальных и </w:t>
      </w:r>
      <w:r>
        <w:rPr>
          <w:spacing w:val="-4"/>
          <w:sz w:val="28"/>
          <w:szCs w:val="28"/>
        </w:rPr>
        <w:t xml:space="preserve">пищевых отходов </w:t>
      </w:r>
      <w:r>
        <w:rPr>
          <w:sz w:val="28"/>
          <w:szCs w:val="28"/>
        </w:rPr>
        <w:t xml:space="preserve">должна ограждаться на высоту выше емкостей для сбора отходов, иметь твердое покрытие, находиться на расстоянии не менее </w:t>
      </w:r>
      <w:r>
        <w:rPr>
          <w:sz w:val="28"/>
          <w:szCs w:val="28"/>
        </w:rPr>
        <w:t xml:space="preserve">20 м</w:t>
      </w:r>
      <w:r>
        <w:rPr>
          <w:sz w:val="28"/>
          <w:szCs w:val="28"/>
        </w:rPr>
        <w:t xml:space="preserve"> от окон здания учреждения, зон отдыха (игр) и физкультурно-спортивной зоны. </w:t>
      </w:r>
      <w:r>
        <w:rPr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и в здании учреждения должны быть созданы условия для сбора отходов. Сбор и временное хранение крупногабаритных отходов, лома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 отходов черных и цветных металлов (металлолома), тары, стройматериалов,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осуществляется на обозначенных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площадках, имеющих ограждение и твердое покрытие, или других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оборудованных конструкциях. Емкости для сбо</w:t>
      </w:r>
      <w:r>
        <w:rPr>
          <w:rFonts w:ascii="Times New Roman" w:hAnsi="Times New Roman" w:cs="Times New Roman"/>
          <w:sz w:val="28"/>
          <w:szCs w:val="28"/>
        </w:rPr>
        <w:t xml:space="preserve">ра твердых отходов должны изготавливаться из материалов, допускающих проведение мойки и дезинфекции; находиться в технически исправном состоянии; оборудоваться крышками; быть окрашенными и иметь маркировку с указанием вида отходов и данных о собственнике.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Сбор и временное хранение ртутьсодержащих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отходов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контейнерах, расположенных в изолированных помещениях.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учреждения игровое и спортивное оборудование должно быть исправным и хорошо поддаваться очистке.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Песок для наполнения песочниц в учреждениях для детей должен </w:t>
      </w:r>
      <w:r>
        <w:rPr>
          <w:rFonts w:ascii="Times New Roman" w:hAnsi="Times New Roman" w:cs="Times New Roman"/>
          <w:sz w:val="28"/>
          <w:szCs w:val="28"/>
        </w:rPr>
        <w:t xml:space="preserve">завозиться из специально установленных для этого мест с подтверждающими документами о </w:t>
      </w:r>
      <w:r>
        <w:rPr>
          <w:rFonts w:ascii="Times New Roman" w:hAnsi="Times New Roman"/>
          <w:sz w:val="28"/>
          <w:szCs w:val="28"/>
        </w:rPr>
        <w:t xml:space="preserve">не превышении гигиенических</w:t>
      </w:r>
      <w:r>
        <w:rPr>
          <w:rFonts w:ascii="Times New Roman" w:hAnsi="Times New Roman"/>
          <w:spacing w:val="-4"/>
          <w:sz w:val="28"/>
          <w:szCs w:val="28"/>
        </w:rPr>
        <w:t xml:space="preserve"> нормативов содержания в нем природных радионуклидов и солей тяжелых </w:t>
      </w:r>
      <w:r>
        <w:rPr>
          <w:rFonts w:ascii="Times New Roman" w:hAnsi="Times New Roman"/>
          <w:sz w:val="28"/>
          <w:szCs w:val="28"/>
        </w:rPr>
        <w:t xml:space="preserve">металлов. Песок должен быть чистым, без посторонних примесей.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рабочего дня песочницы должны закрываться крышками. Перед игрой песок должен увлажняться.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Территория учреждения должна содержаться в чистоте: быть очищена от твердых отходов, в зимнее время дорожки и площадки должны своевременно очищаться от снега и л</w:t>
      </w:r>
      <w:r>
        <w:rPr>
          <w:sz w:val="28"/>
          <w:szCs w:val="28"/>
        </w:rPr>
        <w:t xml:space="preserve">ьда. В зимнее время в учреждениях для детей дорожки должны посыпаться песком. Игровые площадки до начала пользования при необходимости увлажняются водой. В целях хранения инвентаря для уборки территории выделяется отдельное помещение или специальное место.</w:t>
      </w:r>
      <w:r>
        <w:rPr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учреждения не должно быть безнадзорных животных.</w:t>
      </w:r>
      <w:r>
        <w:rPr>
          <w:sz w:val="28"/>
          <w:szCs w:val="28"/>
        </w:rPr>
      </w:r>
    </w:p>
    <w:p>
      <w:pPr>
        <w:pStyle w:val="795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 входе в здания учреждения образования предусматриваются устройства для очистки обуви, устанавливаются урны, очистка которых должна производиться ежедневно и по мере заполнения.</w:t>
      </w:r>
      <w:r>
        <w:rPr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отделке помещений учреждений должны соблюдаться следующие требования: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потолки, стены, полы должны быть выполнены из разрешенных в этих целях материалов, допускающих влажную обработку (мытье) и дезинфекцию;</w:t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потолки и стены должны быть гладкими, без щелей, трещин, деформаций, признаков поражений грибком;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полы должны быть без щелей, дефектов и механических повреждений;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должны использоваться полимерные материалы (за исключением разрешенных в этих</w:t>
      </w:r>
      <w:r>
        <w:rPr>
          <w:rFonts w:ascii="Times New Roman" w:hAnsi="Times New Roman" w:cs="Times New Roman"/>
          <w:sz w:val="28"/>
          <w:szCs w:val="28"/>
        </w:rPr>
        <w:t xml:space="preserve"> целях) для отделки стен и потолков в отдельных помещениях с пребыванием детей в возрасте до 6 лет (игровые с зоной отдыха, игровые, спальные помещения); цементные, мраморные или другие аналогичные материалы для отделки полов помещений с пребыванием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должно обеспечиваться исправное состояние инженерных коммуникаций, санитарно-технического и другого оборудования, надлежащее состояние помещений, твердого и м</w:t>
      </w:r>
      <w:r>
        <w:rPr>
          <w:rFonts w:ascii="Times New Roman" w:hAnsi="Times New Roman" w:cs="Times New Roman"/>
          <w:sz w:val="28"/>
          <w:szCs w:val="28"/>
        </w:rPr>
        <w:t xml:space="preserve">ягкого инвентаря. Проведение в учреждениях капитального ремонта, реконструкции, покрасочных и других ремонтных работ в зданиях и на территориях, создающих потенциальную угрозу для жизни и здоровья обучающихся, в условиях пребывания обучающихся запрещается.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right="-144" w:firstLine="709"/>
        <w:spacing w:before="0" w:after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Здания учреждений оборудуются централизованными системами хозяйственно-питьевого, горячего водоснабжения и водоотведения, отопления, системами механической вентиляции и кондиционирования воздуха.</w:t>
      </w:r>
      <w:r>
        <w:rPr>
          <w:spacing w:val="-8"/>
          <w:sz w:val="28"/>
          <w:szCs w:val="28"/>
        </w:rPr>
      </w:r>
    </w:p>
    <w:p>
      <w:pPr>
        <w:pStyle w:val="788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 ликвидаци</w:t>
      </w:r>
      <w:r>
        <w:rPr>
          <w:sz w:val="28"/>
          <w:szCs w:val="28"/>
        </w:rPr>
        <w:t xml:space="preserve">и в учреждениях последствий аварий на канализационных, водопроводных сетях и сетях отопления сточные воды из подвальных, цокольных, технических этажей и подполья удаляются в течение одних суток, данные помещения очищаются, дезинфицируются и проветриваются.</w:t>
      </w:r>
      <w:r>
        <w:rPr>
          <w:sz w:val="28"/>
          <w:szCs w:val="28"/>
        </w:rPr>
      </w:r>
    </w:p>
    <w:p>
      <w:pPr>
        <w:pStyle w:val="788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учреждениях питьевая вода должна отвечать гигиеническим нормативам, установленным к воде из центр</w:t>
      </w:r>
      <w:r>
        <w:rPr>
          <w:sz w:val="28"/>
          <w:szCs w:val="28"/>
        </w:rPr>
        <w:t xml:space="preserve">ализованных систем питьевого водоснабжения; холодная и горячая вода должны быть подведены в душевые, умывальные, туалетные помещения, помещения для мытья ног, санитарные узлы, комнаты гигиены, буфетные, помещения объектов питания, медицинского назначения, </w:t>
      </w:r>
      <w:r>
        <w:rPr>
          <w:sz w:val="28"/>
          <w:szCs w:val="28"/>
        </w:rPr>
        <w:t xml:space="preserve">плавательного бассейна; обязательно обеспечение аварийного горячего водоснабжения к посудомоечным ваннам.</w:t>
      </w:r>
      <w:r>
        <w:rPr>
          <w:sz w:val="28"/>
          <w:szCs w:val="28"/>
        </w:rPr>
      </w:r>
    </w:p>
    <w:p>
      <w:pPr>
        <w:pStyle w:val="795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учреждениях для ограждения отопительных приборов не должны использоваться древесно-стружечные и древесно-волокнистые плиты, полимерные материалы. </w:t>
      </w:r>
      <w:r>
        <w:rPr>
          <w:sz w:val="28"/>
          <w:szCs w:val="28"/>
        </w:rPr>
      </w:r>
    </w:p>
    <w:p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езультаты технических испытаний эффективности работы вентиляционных установок, проводимых не реже одного раза в три года, заносятся в паспорта на вентиляционные установки. Жалюзийные решетки вытяжных вентиляционных систем должны быть исправными, открытыми.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5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каждом помещении учреждения должны быть обеспечены условия для возможности круглогодичного проветривания помещений через фрамуги и форточки, створки стеклопакетов.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18" w:leader="none"/>
          <w:tab w:val="left" w:pos="96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Системы отопления, вентиляции и кондиционирования воздуха должны обеспечивать оптимальные условия микроклимата и воздушной среды помещений с пребыванием детей.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воздуха в помещениях учреждений (в холодный период года) установлена для детей в возрасте до 3 лет в приемных-раздевальных, игровых, спальных, туалетных, помещениях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назначения +21 – +23°С; для детей в возрасте от 3 до 7 лет: в приемных-раздевальных, групповых с зоной отдыха, игровых, туалетных, столовых - +19 – +21°С, в спальных - +20 – +22°С. Относительная влажность воздуха должна быть 30 – 60 процентов.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Пребывание обучающихся в помещениях с наличием плесени не допускается.</w:t>
      </w:r>
      <w:r>
        <w:rPr>
          <w:sz w:val="28"/>
          <w:szCs w:val="28"/>
        </w:rPr>
      </w:r>
    </w:p>
    <w:p>
      <w:pPr>
        <w:pStyle w:val="795"/>
        <w:ind w:right="-144"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Остекление оконных проемов должно быть целостным, осветительные</w:t>
      </w:r>
      <w:r>
        <w:rPr>
          <w:sz w:val="28"/>
          <w:szCs w:val="28"/>
        </w:rPr>
        <w:t xml:space="preserve"> приборы и защитную арматуру требуется содержать в исправном состоянии и чистоте. Неисправные и перегоревшие газоразрядные лампы должны своевременно заменяться, собираться в контейнер в специально выделенном помещении для дальнейшей отправки на утилизацию.</w:t>
      </w:r>
      <w:r>
        <w:rPr>
          <w:sz w:val="28"/>
          <w:szCs w:val="28"/>
        </w:rPr>
      </w:r>
    </w:p>
    <w:p>
      <w:pPr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должны использоваться строительные, в том </w:t>
      </w:r>
      <w:r>
        <w:rPr>
          <w:rFonts w:ascii="Times New Roman" w:hAnsi="Times New Roman"/>
          <w:sz w:val="28"/>
          <w:szCs w:val="28"/>
        </w:rPr>
        <w:t xml:space="preserve">числе отделочные, материалы, мебель (детская, ученическая, бытовая и другая), наглядные и учебные пособия, игры и игрушки, электронные средства обучения, медицинская техника и изделия медицинского назначения, электросветильники, моющие средства и средства </w:t>
      </w:r>
      <w:r>
        <w:rPr>
          <w:rFonts w:ascii="Times New Roman" w:hAnsi="Times New Roman"/>
          <w:spacing w:val="-4"/>
          <w:sz w:val="28"/>
          <w:szCs w:val="28"/>
        </w:rPr>
        <w:t xml:space="preserve">дезинфекции, произведенные в соответствии с техническими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и разрешенные к применению законодательством.</w:t>
      </w:r>
      <w:r>
        <w:rPr>
          <w:rFonts w:ascii="Times New Roman" w:hAnsi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В учреждениях все помещения, оборудование помещений, включая спортивное оборудование и спортивный инвентарь, торгово-технологическое и </w:t>
      </w:r>
      <w:r>
        <w:rPr>
          <w:rFonts w:ascii="Times New Roman" w:hAnsi="Times New Roman" w:cs="Times New Roman"/>
          <w:sz w:val="28"/>
          <w:szCs w:val="28"/>
        </w:rPr>
        <w:t xml:space="preserve">санитарно-техническое оборудование, должны содержаться в чистоте.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Влажная уборка помещений должна проводиться в течение дня по мере необходимости при</w:t>
      </w:r>
      <w:r>
        <w:rPr>
          <w:sz w:val="28"/>
          <w:szCs w:val="28"/>
        </w:rPr>
        <w:t xml:space="preserve"> открытых окнах и фрамугах с применением моющих средств и в отсутствие обучающихся.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применению. </w:t>
      </w:r>
      <w:r>
        <w:rPr>
          <w:sz w:val="28"/>
          <w:szCs w:val="28"/>
        </w:rPr>
      </w:r>
    </w:p>
    <w:p>
      <w:pPr>
        <w:pStyle w:val="788"/>
        <w:ind w:firstLine="709"/>
        <w:spacing w:before="0" w:after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Моющие средства и средства дезинфекции должны храниться в специально отведенных помещениях (местах), недоступных для обучающихся.</w:t>
      </w:r>
      <w:r>
        <w:rPr>
          <w:spacing w:val="-8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учреждениях:</w:t>
      </w:r>
      <w:r>
        <w:rPr>
          <w:rFonts w:ascii="Times New Roman" w:hAnsi="Times New Roman"/>
          <w:sz w:val="30"/>
          <w:szCs w:val="30"/>
        </w:rPr>
      </w:r>
    </w:p>
    <w:p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ковры должны ежедневно очищаться пылесосом или влажной щеткой, при необходимости подвергаться химической чистке;</w:t>
      </w:r>
      <w:r>
        <w:rPr>
          <w:rFonts w:ascii="Times New Roman" w:hAnsi="Times New Roman"/>
          <w:sz w:val="30"/>
          <w:szCs w:val="30"/>
        </w:rPr>
      </w:r>
    </w:p>
    <w:p>
      <w:pPr>
        <w:pStyle w:val="795"/>
        <w:ind w:firstLine="709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электросветильники и окна должны очищаться по мере загрязнения, но не реже </w:t>
      </w:r>
      <w:r>
        <w:rPr>
          <w:sz w:val="30"/>
          <w:szCs w:val="30"/>
        </w:rPr>
        <w:t xml:space="preserve">одного</w:t>
      </w:r>
      <w:r>
        <w:rPr>
          <w:sz w:val="30"/>
          <w:szCs w:val="30"/>
        </w:rPr>
        <w:t xml:space="preserve"> раза в </w:t>
      </w:r>
      <w:r>
        <w:rPr>
          <w:sz w:val="30"/>
          <w:szCs w:val="30"/>
        </w:rPr>
        <w:t xml:space="preserve">три</w:t>
      </w:r>
      <w:r>
        <w:rPr>
          <w:sz w:val="30"/>
          <w:szCs w:val="30"/>
        </w:rPr>
        <w:t xml:space="preserve"> месяца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должны мыться ежедневно теплой водой с применением моющих средств;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right="-144" w:firstLine="709"/>
        <w:jc w:val="both"/>
        <w:widowControl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игрушки для игры на улице моются непосредственно на территории учреждения. </w:t>
      </w:r>
      <w:r>
        <w:rPr>
          <w:rFonts w:ascii="Times New Roman" w:hAnsi="Times New Roman" w:cs="Times New Roman"/>
          <w:spacing w:val="-8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учреждениях уборочный инвентарь </w:t>
      </w:r>
      <w:r>
        <w:rPr>
          <w:rFonts w:ascii="Times New Roman" w:hAnsi="Times New Roman" w:cs="Times New Roman"/>
          <w:sz w:val="28"/>
          <w:szCs w:val="28"/>
        </w:rPr>
        <w:t xml:space="preserve">(ветошь или хозяйственные салфетки, ведра, щетки)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должен выделяться  соответствующей маркировкой </w:t>
      </w:r>
      <w:r>
        <w:rPr>
          <w:rFonts w:ascii="Times New Roman" w:hAnsi="Times New Roman" w:cs="Times New Roman"/>
          <w:sz w:val="30"/>
          <w:szCs w:val="30"/>
        </w:rPr>
        <w:t xml:space="preserve">и быть </w:t>
      </w:r>
      <w:r>
        <w:rPr>
          <w:rFonts w:ascii="Times New Roman" w:hAnsi="Times New Roman" w:cs="Times New Roman"/>
          <w:sz w:val="30"/>
          <w:szCs w:val="30"/>
        </w:rPr>
        <w:t xml:space="preserve">раздельны</w:t>
      </w:r>
      <w:r>
        <w:rPr>
          <w:rFonts w:ascii="Times New Roman" w:hAnsi="Times New Roman" w:cs="Times New Roman"/>
          <w:sz w:val="30"/>
          <w:szCs w:val="30"/>
        </w:rPr>
        <w:t xml:space="preserve">м</w:t>
      </w:r>
      <w:r>
        <w:rPr>
          <w:rFonts w:ascii="Times New Roman" w:hAnsi="Times New Roman" w:cs="Times New Roman"/>
          <w:sz w:val="30"/>
          <w:szCs w:val="30"/>
        </w:rPr>
        <w:t xml:space="preserve"> для: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жилых и спальных помещений;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поверхностей выше пола;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санитарных узлов.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стеллажами. </w:t>
      </w:r>
      <w:r>
        <w:rPr>
          <w:sz w:val="28"/>
          <w:szCs w:val="28"/>
        </w:rPr>
        <w:t xml:space="preserve">Уборочный инвентарь (ветошь или хозяйственные салфетки, ведра, щетки) для уборки санитарных узлов должен иметь сигнальную маркировку и храниться отдельно от остального уборочного инвентаря - в санитарных узлах или специально отведенных местах</w:t>
      </w:r>
      <w:r>
        <w:rPr>
          <w:sz w:val="28"/>
          <w:szCs w:val="28"/>
        </w:rPr>
        <w:t xml:space="preserve">, после использования промываться горячей водой с моющими средствами и просушиваться, храниться в чистом виде в специальных шкафах или помещениях.</w:t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не допускается наличие грызунов и насекомых.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проводить дератизационные и дезинсекционные мероприятия в присутствии обучающихся.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местах проживания, оборудованных мусоропроводами, клапаны и камеры мусоропровода должны содержаться в чистоте.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дезинфекции подлежат: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резиновые коврики в душевых, ерши для унитазов – в конце рабочего дня;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накладки на унитазы – во время уборки;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поверхности, постельное и нательное белье (перед стиркой или во время стирки) в случае загрязнения физиологическими выделениями;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одежда работников после работы с грязным бельем (перед стиркой или во время стирки).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u w:val="single"/>
          <w:lang w:eastAsia="en-US"/>
        </w:rPr>
        <w:t xml:space="preserve">Дезинфекция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– комплекс мероприятий, направленных на уничтожение или снижение численности возбудителей инфекционных заболеваний на объектах внешней среды.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 выборе средств дезинфекции предпочтение</w:t>
      </w:r>
      <w:r>
        <w:rPr>
          <w:sz w:val="28"/>
          <w:szCs w:val="28"/>
        </w:rPr>
        <w:t xml:space="preserve"> отдается малотоксичным моюще-дезинфицирующим средствам (на основе катионных поверхностно-активных веществ). Средства дезинфекции, содержащие альдегиды и фенолы, препараты из группы окислителей (на основе активного хлора и кислорода) применяют ограниченно.</w:t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u w:val="single"/>
          <w:lang w:eastAsia="en-US"/>
        </w:rPr>
        <w:t xml:space="preserve">Дезинсекция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 комплекс мероприятий, направленных на уничтожение или снижение численности членистоногих, имеющих эпидемиологическое и санитарно-гигиеническое значение, а также защита людей от укусов кровососущих насекомых и клещей.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появления в помещениях грызунов, мух и других насекомых предусматривается следующее:</w:t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тщательная уборка помещений;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отходов (в том числе пищевых) в специальные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емкости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крышками (педальные) с полимерными мешками-вкладышами;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своевременное удаление образовавшихся отходов из санузлов, иных мест общего пребывания;</w:t>
      </w:r>
      <w:r>
        <w:rPr>
          <w:sz w:val="28"/>
          <w:szCs w:val="28"/>
        </w:rPr>
      </w:r>
    </w:p>
    <w:p>
      <w:pPr>
        <w:pStyle w:val="788"/>
        <w:ind w:firstLine="709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окна в спальных помещениях засетчиваются.</w:t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  <w:t xml:space="preserve">В целях предупреждения появления тараканов необходимо заделывать щели в перегородках, стенах, шкафах, не допускать скопление крошек, остатков пищи на столах. При обнаружении тараканов необходимо провести дезинсекционные мероприятия </w:t>
      </w:r>
      <w:r>
        <w:rPr>
          <w:rFonts w:ascii="Times New Roman" w:hAnsi="Times New Roman" w:cs="Times New Roman" w:eastAsiaTheme="minorHAnsi"/>
          <w:spacing w:val="-12"/>
          <w:sz w:val="28"/>
          <w:szCs w:val="28"/>
          <w:lang w:eastAsia="en-US"/>
        </w:rPr>
        <w:t xml:space="preserve">с использованием препаратов, разрешенных к применению специализированной организацией</w:t>
      </w: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pacing w:val="-2"/>
          <w:sz w:val="28"/>
          <w:szCs w:val="28"/>
          <w:lang w:eastAsia="en-US"/>
        </w:rPr>
      </w:r>
    </w:p>
    <w:p>
      <w:pPr>
        <w:ind w:firstLine="709"/>
        <w:jc w:val="both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u w:val="single"/>
          <w:lang w:eastAsia="en-US"/>
        </w:rPr>
        <w:t xml:space="preserve">Дератизация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 комплекс мероприятий, направленных на уничтожение или снижение численности грызунов, имеющих эпидемиологическое и санитарно-гигиеническое значение.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содержанию постельных принадлежностей и постельного белья в учреждениях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учреждениях постельные принадлежности должны быть индивидуальными;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постельное белье и полотенца при их смене должны зак</w:t>
      </w:r>
      <w:r>
        <w:rPr>
          <w:rFonts w:ascii="Times New Roman" w:hAnsi="Times New Roman"/>
          <w:sz w:val="28"/>
          <w:szCs w:val="28"/>
        </w:rPr>
        <w:t xml:space="preserve">репляться за каждым проживающим.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для детей-сирот должно быть не менее двух комплектов наматрацников, постельного белья и полотенец на каждого воспитанника.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мена постельного белья должна производиться по мере загрязнения, но не реже одного раза в две недели в учреждениях для детей с дневным пребыванием детей и не реже одного раза в неделю – в местах проживания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полотенец должна производиться по мере загрязнения, но не реже одного раза в неделю;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загрязненное физиологическими выделениями нательное и постельное белье должно сменяться незамедлительно;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постельные принадлежности не реже одного раза в год должны просушиваться, при загрязнении подвергаться химической чистке;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не допускается использование домашних постельных принадлежностей;</w:t>
      </w:r>
      <w:r>
        <w:rPr>
          <w:rFonts w:ascii="Times New Roman" w:hAnsi="Times New Roman" w:cs="Times New Roman"/>
          <w:spacing w:val="-8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постельного белья, стирка на дому постельного белья и полотенец учреждения;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разборка грязного белья допускается только в специально отведенных для этой цели помещениях;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грязным бельем работники должны быть обеспечены сменной санитарной одеждой.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</w:rPr>
        <w:t xml:space="preserve">Гигиенические требования к получению и раздаче пищи, посуде в групповых ячейках, режиму мытья, хранения посуды</w:t>
      </w:r>
      <w:r>
        <w:rPr>
          <w:rFonts w:ascii="Times New Roman" w:hAnsi="Times New Roman" w:cs="Times New Roman" w:eastAsiaTheme="minorHAnsi"/>
          <w:b/>
          <w:color w:val="auto"/>
          <w:sz w:val="28"/>
          <w:szCs w:val="28"/>
          <w:lang w:eastAsia="en-US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детей в группах с</w:t>
      </w:r>
      <w:r>
        <w:rPr>
          <w:rFonts w:ascii="Times New Roman" w:hAnsi="Times New Roman" w:cs="Times New Roman"/>
          <w:sz w:val="28"/>
          <w:szCs w:val="28"/>
        </w:rPr>
        <w:t xml:space="preserve">толы покрываются чистой скатертью или сервировочными салфетками под каждый прибор. Салфетки используются хлопчатобумажные, льняные или бумажные;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горячие блюда должны быть температурой 50 °C (оптимальная), холодные напитки - комнатной температуры, но не ниже 20 °C, закуски (салаты) - 14 - 16 °C;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смена блюд производится по очередности их приема, начиная с салата.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доставки пищи в групповые ячейки используется кухонная посуда из нержавеющей стали или эмалированная и хранится в буфетных.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Столовая посуда используется фаянсовая, из нержавеющей стали, чайная - фаянсовая, фарфоровая, стеклянная, столовые приборы - из нержавеющей стали. Столовая посуда и столовые приборы должны соответствовать возрасту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Посуда должна быть индивидуальной для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Кухонная, столовая, чайная посуда и столовые приборы могут использоваться из других материалов в случае их устойчивости к действию средств дезинфекции. Пластмассовая посуда может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 качестве сто</w:t>
      </w:r>
      <w:r>
        <w:rPr>
          <w:rFonts w:ascii="Times New Roman" w:hAnsi="Times New Roman" w:cs="Times New Roman"/>
          <w:sz w:val="28"/>
          <w:szCs w:val="28"/>
        </w:rPr>
        <w:t xml:space="preserve">ловой посуды одноразового использования. Использование кухонной, столовой, чайной посуды и столовых приборов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дошкольного образования должен предусматриваться запас кухонной, столовой, чайной посуды и столовых приборов, кухонного инвентаря для своевременной замены.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в буфетных учреждений должна мыться с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использованием отдельных двух посудомоечных ванн (мытье, ополаскивание).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использование одной посудомоечной ванны. После мытья посуда должна ополаскиваться горячей проточной водой температурой не ниже +</w:t>
      </w:r>
      <w:r>
        <w:rPr>
          <w:rFonts w:ascii="Times New Roman" w:hAnsi="Times New Roman" w:cs="Times New Roman"/>
          <w:sz w:val="28"/>
          <w:szCs w:val="28"/>
        </w:rPr>
        <w:t xml:space="preserve">50 °C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гибкого шланга </w:t>
      </w:r>
      <w:r>
        <w:rPr>
          <w:rFonts w:ascii="Times New Roman" w:hAnsi="Times New Roman" w:cs="Times New Roman"/>
          <w:sz w:val="28"/>
          <w:szCs w:val="28"/>
        </w:rPr>
        <w:t xml:space="preserve">с душевой насадкой или решеток) </w:t>
      </w:r>
      <w:r>
        <w:rPr>
          <w:rFonts w:ascii="Times New Roman" w:hAnsi="Times New Roman" w:cs="Times New Roman"/>
          <w:sz w:val="28"/>
          <w:szCs w:val="28"/>
        </w:rPr>
        <w:t xml:space="preserve">и храниться в буфетных групповых ячеек в специальных шкафах-сушилках; сухие столовые приборы должны храниться в кассетах ручками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</w:rPr>
        <w:t xml:space="preserve">Гигиенические и закаливающие процедуры в режиме дня дошкольников. Требования, предъявляемые к одежде и обуви детей в группе и на прогулке. Гигиеническое воспитание </w:t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</w:rPr>
        <w:t xml:space="preserve">дошкольников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Гигиеническое воспитание является неотъемлемой частью физического воспитания детей в учреждениях дошкольного образования. Освоение гигиенических и физических навыков у детей протекае</w:t>
      </w:r>
      <w:r>
        <w:rPr>
          <w:rFonts w:ascii="Times New Roman" w:hAnsi="Times New Roman" w:cs="Times New Roman"/>
          <w:sz w:val="28"/>
          <w:szCs w:val="28"/>
        </w:rPr>
        <w:t xml:space="preserve">т неравномерно и прививать сложный навык, если не усвоен более простой, лежащий в основе первого, не следует. Навыки по уходу за своим телом необходимо формировать с 2 лет. К 4-м годам ребенок может и должен в той или иной степени ухаживать за своим телом.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дошкольного образования воспитанники должны: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 руки с мылом перед приемом пищи, после прогулок, посещения санитарного узла, иметь индивидуальные предметы личной гигиены;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(во время утреннего умывания или после обеда) чистить зубы: с 2-летнего возраста увлажненной щеткой, а с 3-летнего - с использованием детской зубной пасты;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2-летнего возраста после каждого приема пищи полоскать полость рта водой, имеющей комнатную температуру. Зубные щетки и стаканчики должны храниться в буфетных групповых ячеек.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</w:t>
      </w:r>
      <w:r>
        <w:rPr>
          <w:rFonts w:ascii="Times New Roman" w:hAnsi="Times New Roman" w:cs="Times New Roman"/>
          <w:sz w:val="28"/>
          <w:szCs w:val="28"/>
        </w:rPr>
        <w:t xml:space="preserve"> средств физического воспитания детей считается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закаливание.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- это система медицинских,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и социальных мероприятий, направленных на повышение устойчивости организма к неблагоприятным факторам внешней среды. Закаливание является существенным, самым эффективным и доступным средством тренировки и совершенствования защитных механизмов организма.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Принципы закаливания: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использование всех природных факторов и закаливающих процедур;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индивидуализация закаливающих воздействий с учетом состояния здоровья, степени закаленности ребенка;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постепенное увеличение силы воздействия природного фактора;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систематичность закаливания – должно осуществляться круглый год, а виды и методики меняться в зависимости от сезона и погодных условий;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спокойное радостное настроение ребенка во время закаливающих процедур.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детей в учреждении дошкольного образования состоит из системы мероприятий, вк</w:t>
      </w:r>
      <w:r>
        <w:rPr>
          <w:rFonts w:ascii="Times New Roman" w:hAnsi="Times New Roman" w:cs="Times New Roman"/>
          <w:sz w:val="28"/>
          <w:szCs w:val="28"/>
        </w:rPr>
        <w:t xml:space="preserve">лючающих элементы закаливания в повседневной жизни и специальные мероприятия: воздушные ванны, водные процедуры, правильно организованные прогулки, физические упражнения, проводимые в облегченной (спортивной) форме одежды в помещении и на открытом воздухе.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физического воспитания в учреждениях дошкольного образования используются следующие организованные формы двигательной деятельности детей: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физкультурное занятие;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минутки;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и физические упражнения на прогулке;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праздники, дни здоровья, простейший туризм.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Гигиеническое воспитание детей, включает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формированию здорового образа жизни, мотивированного поведения по</w:t>
      </w:r>
      <w:r>
        <w:rPr>
          <w:rFonts w:ascii="Times New Roman" w:hAnsi="Times New Roman" w:cs="Times New Roman"/>
          <w:sz w:val="28"/>
          <w:szCs w:val="28"/>
        </w:rPr>
        <w:t xml:space="preserve"> сохранению собственного здоровья (игры, викторины, дни здоровья, информационно-образовательные проекты и другие мероприятия по здоровому питанию, профилактике вредных привычек, гигиене полости рта и иным актуальным темам) в соответствии с возрастом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навыкам слежения за состоянием функциональных систем организма и использования их на практике.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Воспитанника должны принимать в группу учреждения дошкольного образования чистым и опрятно одетым.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Одежда воспитанников должна постоянно содержаться в чистоте. Обувь рекомендуется легкая, удобная, по размеру ноги, обязательно с каблуком (туфли, сандалии) во избежание развития плоскостопия. </w:t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Для физкультурных занятий у ребенка должна быть спортивная форма. </w:t>
      </w:r>
      <w:r>
        <w:rPr>
          <w:rFonts w:ascii="Times New Roman" w:hAnsi="Times New Roman" w:cs="Times New Roman"/>
          <w:sz w:val="28"/>
          <w:szCs w:val="28"/>
        </w:rPr>
        <w:t xml:space="preserve">Одежда должна быть удобной, легкой и чистой, а обувь - на резиновой подошве. При наличии условий (теплый пол) можно заниматься </w:t>
      </w:r>
      <w:r>
        <w:rPr>
          <w:rFonts w:ascii="Times New Roman" w:hAnsi="Times New Roman" w:cs="Times New Roman"/>
          <w:sz w:val="28"/>
          <w:szCs w:val="28"/>
        </w:rPr>
        <w:t xml:space="preserve">босиком. При закаливании в условиях</w:t>
      </w:r>
      <w:r>
        <w:rPr>
          <w:rFonts w:ascii="Times New Roman" w:hAnsi="Times New Roman" w:cs="Times New Roman"/>
          <w:sz w:val="28"/>
          <w:szCs w:val="28"/>
        </w:rPr>
        <w:t xml:space="preserve"> групповой ячейки одежда воспитанников должна состоять не более чем из двух слоев (хлопчатобумажное белье, платье или костюм из плотной хлопчатобумажной или полушерстяной ткани, колготы для воспитанников до 3 лет или носки для воспитанников старше 3 лет).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прогулки у воспитанников должна быть рациональная одежда в зависимости от погодных условий, в том числе в зимний период.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680877"/>
                <wp:effectExtent l="0" t="0" r="3175" b="0"/>
                <wp:docPr id="2" name="Рисунок 2" descr="C:\Users\User\Pictures\pjl_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pjl_12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7680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604.79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АНТИСЕПТИЧЕСКАЯ ОБРАБОТКА РУК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4060" cy="3735070"/>
                <wp:effectExtent l="0" t="0" r="0" b="0"/>
                <wp:docPr id="3" name="Рисунок 3" descr="C:\Users\User\Pictures\image1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image176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14060" cy="373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7.80pt;height:294.1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4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 3">
    <w:panose1 w:val="05040102010807070707"/>
  </w:font>
  <w:font w:name="Wingdings">
    <w:panose1 w:val="05010000000000000000"/>
  </w:font>
  <w:font w:name="Calibri">
    <w:panose1 w:val="020F0502020204030204"/>
  </w:font>
  <w:font w:name="Tahoma">
    <w:panose1 w:val="020B0506030602030204"/>
  </w:font>
  <w:font w:name="+mn-ea"/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</w:pPr>
    <w:r/>
    <w:r/>
  </w:p>
  <w:p>
    <w:pPr>
      <w:pStyle w:val="7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67174"/>
      <w:docPartObj>
        <w:docPartGallery w:val="Page Numbers (Top of Page)"/>
        <w:docPartUnique w:val="true"/>
      </w:docPartObj>
      <w:rPr/>
    </w:sdtPr>
    <w:sdtContent>
      <w:p>
        <w:pPr>
          <w:pStyle w:val="77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2944460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58100" cy="918845"/>
              <wp:effectExtent l="0" t="0" r="0" b="0"/>
              <wp:wrapNone/>
              <wp:docPr id="1" name="PowerPlusWaterMarkObject26638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7658100" cy="918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ourier New" w:hAnsi="Courier New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BFBFB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urier New" w:hAnsi="Courier New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BFBFBF"/>
                                </w14:solidFill>
                              </w14:textFill>
                            </w:rPr>
                            <w:t xml:space="preserve">Гродненский зональный ЦГЭ</w:t>
                          </w:r>
                          <w:r>
                            <w:rPr>
                              <w:rFonts w:ascii="Courier New" w:hAnsi="Courier New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BFBFB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26638235" o:spid="_x0000_s0" o:spt="1" type="#_x0000_t1" style="position:absolute;z-index:-4294446080;o:allowoverlap:true;o:allowincell:false;mso-position-horizontal-relative:margin;mso-position-horizontal:center;mso-position-vertical-relative:margin;mso-position-vertical:center;width:603.00pt;height:72.35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ourier New" w:hAnsi="Courier New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BFBFBF"/>
                          </w14:solidFill>
                        </w14:textFill>
                      </w:rPr>
                    </w:pPr>
                    <w:r>
                      <w:rPr>
                        <w:rFonts w:ascii="Courier New" w:hAnsi="Courier New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BFBFBF"/>
                          </w14:solidFill>
                        </w14:textFill>
                      </w:rPr>
                      <w:t xml:space="preserve">Гродненский зональный ЦГЭ</w:t>
                    </w:r>
                    <w:r>
                      <w:rPr>
                        <w:rFonts w:ascii="Courier New" w:hAnsi="Courier New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BFBFBF"/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+mn-ea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5"/>
    <w:next w:val="7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5"/>
    <w:next w:val="7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5"/>
    <w:next w:val="7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5"/>
    <w:next w:val="7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5"/>
    <w:next w:val="7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5"/>
    <w:next w:val="7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5"/>
    <w:next w:val="7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5"/>
    <w:next w:val="7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5"/>
    <w:next w:val="7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5"/>
    <w:next w:val="7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5"/>
    <w:next w:val="7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5"/>
    <w:next w:val="7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5"/>
    <w:next w:val="7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75"/>
    <w:uiPriority w:val="99"/>
  </w:style>
  <w:style w:type="character" w:styleId="45">
    <w:name w:val="Footer Char"/>
    <w:basedOn w:val="766"/>
    <w:link w:val="777"/>
    <w:uiPriority w:val="99"/>
  </w:style>
  <w:style w:type="paragraph" w:styleId="46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7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2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5"/>
    <w:next w:val="7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5"/>
    <w:next w:val="7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5"/>
    <w:next w:val="7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5"/>
    <w:next w:val="7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5"/>
    <w:next w:val="7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5"/>
    <w:next w:val="7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5"/>
    <w:next w:val="7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5"/>
    <w:next w:val="7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5"/>
    <w:next w:val="7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5"/>
    <w:next w:val="765"/>
    <w:uiPriority w:val="99"/>
    <w:unhideWhenUsed/>
    <w:pPr>
      <w:spacing w:after="0" w:afterAutospacing="0"/>
    </w:pPr>
  </w:style>
  <w:style w:type="paragraph" w:styleId="765" w:default="1">
    <w:name w:val="Normal"/>
    <w:qFormat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No Spacing"/>
    <w:uiPriority w:val="1"/>
    <w:qFormat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</w:rPr>
  </w:style>
  <w:style w:type="paragraph" w:styleId="770">
    <w:name w:val="List Paragraph"/>
    <w:basedOn w:val="765"/>
    <w:uiPriority w:val="34"/>
    <w:qFormat/>
    <w:pPr>
      <w:contextualSpacing/>
      <w:ind w:left="720"/>
    </w:pPr>
  </w:style>
  <w:style w:type="character" w:styleId="771" w:customStyle="1">
    <w:name w:val="Основной текст Знак"/>
    <w:basedOn w:val="766"/>
    <w:link w:val="772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styleId="772">
    <w:name w:val="Body Text"/>
    <w:basedOn w:val="765"/>
    <w:link w:val="771"/>
    <w:pPr>
      <w:jc w:val="both"/>
      <w:spacing w:after="180" w:line="202" w:lineRule="exact"/>
      <w:shd w:val="clear" w:color="auto" w:fill="ffffff"/>
    </w:pPr>
    <w:rPr>
      <w:rFonts w:ascii="Times New Roman" w:hAnsi="Times New Roman" w:cs="Times New Roman" w:eastAsiaTheme="minorHAnsi"/>
      <w:color w:val="auto"/>
      <w:spacing w:val="4"/>
      <w:sz w:val="18"/>
      <w:szCs w:val="18"/>
      <w:lang w:eastAsia="en-US"/>
    </w:rPr>
  </w:style>
  <w:style w:type="character" w:styleId="773" w:customStyle="1">
    <w:name w:val="Основной текст Знак1"/>
    <w:basedOn w:val="766"/>
    <w:uiPriority w:val="99"/>
    <w:semiHidden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styleId="774">
    <w:name w:val="Hyperlink"/>
    <w:basedOn w:val="766"/>
    <w:uiPriority w:val="99"/>
    <w:unhideWhenUsed/>
    <w:rPr>
      <w:color w:val="0000ff" w:themeColor="hyperlink"/>
      <w:u w:val="single"/>
    </w:rPr>
  </w:style>
  <w:style w:type="paragraph" w:styleId="775">
    <w:name w:val="Header"/>
    <w:basedOn w:val="765"/>
    <w:link w:val="7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6" w:customStyle="1">
    <w:name w:val="Верхний колонтитул Знак"/>
    <w:basedOn w:val="766"/>
    <w:link w:val="775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77">
    <w:name w:val="Footer"/>
    <w:basedOn w:val="765"/>
    <w:link w:val="7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8" w:customStyle="1">
    <w:name w:val="Нижний колонтитул Знак"/>
    <w:basedOn w:val="766"/>
    <w:link w:val="777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79">
    <w:name w:val="Body Text Indent"/>
    <w:basedOn w:val="765"/>
    <w:link w:val="780"/>
    <w:uiPriority w:val="99"/>
    <w:semiHidden/>
    <w:unhideWhenUsed/>
    <w:pPr>
      <w:ind w:left="283"/>
      <w:spacing w:after="120"/>
    </w:pPr>
  </w:style>
  <w:style w:type="character" w:styleId="780" w:customStyle="1">
    <w:name w:val="Основной текст с отступом Знак"/>
    <w:basedOn w:val="766"/>
    <w:link w:val="779"/>
    <w:uiPriority w:val="99"/>
    <w:semiHidden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81">
    <w:name w:val="Body Text 2"/>
    <w:basedOn w:val="765"/>
    <w:link w:val="782"/>
    <w:uiPriority w:val="99"/>
    <w:semiHidden/>
    <w:unhideWhenUsed/>
    <w:pPr>
      <w:spacing w:after="120" w:line="480" w:lineRule="auto"/>
    </w:pPr>
  </w:style>
  <w:style w:type="character" w:styleId="782" w:customStyle="1">
    <w:name w:val="Основной текст 2 Знак"/>
    <w:basedOn w:val="766"/>
    <w:link w:val="781"/>
    <w:uiPriority w:val="99"/>
    <w:semiHidden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783">
    <w:name w:val="Normal (Web)"/>
    <w:basedOn w:val="765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784">
    <w:name w:val="Balloon Text"/>
    <w:basedOn w:val="765"/>
    <w:link w:val="785"/>
    <w:uiPriority w:val="99"/>
    <w:semiHidden/>
    <w:unhideWhenUsed/>
    <w:rPr>
      <w:rFonts w:ascii="Tahoma" w:hAnsi="Tahoma" w:cs="Tahoma"/>
      <w:sz w:val="16"/>
      <w:szCs w:val="16"/>
    </w:rPr>
  </w:style>
  <w:style w:type="character" w:styleId="785" w:customStyle="1">
    <w:name w:val="Текст выноски Знак"/>
    <w:basedOn w:val="766"/>
    <w:link w:val="784"/>
    <w:uiPriority w:val="99"/>
    <w:semiHidden/>
    <w:rPr>
      <w:rFonts w:ascii="Tahoma" w:hAnsi="Tahoma" w:eastAsia="Courier New" w:cs="Tahoma"/>
      <w:color w:val="000000"/>
      <w:sz w:val="16"/>
      <w:szCs w:val="16"/>
      <w:lang w:eastAsia="ru-RU"/>
    </w:rPr>
  </w:style>
  <w:style w:type="character" w:styleId="786" w:customStyle="1">
    <w:name w:val="datepr"/>
    <w:basedOn w:val="766"/>
    <w:rPr>
      <w:rFonts w:hint="default" w:ascii="Times New Roman" w:hAnsi="Times New Roman" w:cs="Times New Roman"/>
      <w:i/>
      <w:iCs/>
    </w:rPr>
  </w:style>
  <w:style w:type="character" w:styleId="787" w:customStyle="1">
    <w:name w:val="number"/>
    <w:basedOn w:val="766"/>
    <w:rPr>
      <w:rFonts w:hint="default" w:ascii="Times New Roman" w:hAnsi="Times New Roman" w:cs="Times New Roman"/>
      <w:i/>
      <w:iCs/>
    </w:rPr>
  </w:style>
  <w:style w:type="paragraph" w:styleId="788" w:customStyle="1">
    <w:name w:val="newncpi"/>
    <w:basedOn w:val="765"/>
    <w:pPr>
      <w:ind w:firstLine="567"/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</w:rPr>
  </w:style>
  <w:style w:type="paragraph" w:styleId="789" w:customStyle="1">
    <w:name w:val="newncpi0"/>
    <w:basedOn w:val="765"/>
    <w:pPr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</w:rPr>
  </w:style>
  <w:style w:type="paragraph" w:styleId="790" w:customStyle="1">
    <w:name w:val="titlep"/>
    <w:basedOn w:val="765"/>
    <w:pPr>
      <w:jc w:val="center"/>
      <w:spacing w:before="360" w:after="360"/>
      <w:widowControl/>
    </w:pPr>
    <w:rPr>
      <w:rFonts w:ascii="Times New Roman" w:hAnsi="Times New Roman" w:eastAsia="Times New Roman" w:cs="Times New Roman"/>
      <w:b/>
      <w:bCs/>
      <w:color w:val="auto"/>
    </w:rPr>
  </w:style>
  <w:style w:type="paragraph" w:styleId="791" w:customStyle="1">
    <w:name w:val="table10"/>
    <w:basedOn w:val="765"/>
    <w:pPr>
      <w:widowControl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792" w:customStyle="1">
    <w:name w:val="onestring"/>
    <w:basedOn w:val="765"/>
    <w:pPr>
      <w:jc w:val="right"/>
      <w:spacing w:before="160" w:after="160"/>
      <w:widowControl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793" w:customStyle="1">
    <w:name w:val="endform"/>
    <w:basedOn w:val="765"/>
    <w:pPr>
      <w:ind w:firstLine="567"/>
      <w:jc w:val="both"/>
      <w:widowControl/>
    </w:pPr>
    <w:rPr>
      <w:rFonts w:ascii="Times New Roman" w:hAnsi="Times New Roman" w:eastAsia="Times New Roman" w:cs="Times New Roman"/>
      <w:color w:val="auto"/>
    </w:rPr>
  </w:style>
  <w:style w:type="paragraph" w:styleId="794" w:customStyle="1">
    <w:name w:val="comment"/>
    <w:basedOn w:val="765"/>
    <w:pPr>
      <w:ind w:firstLine="709"/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795" w:customStyle="1">
    <w:name w:val="point"/>
    <w:basedOn w:val="765"/>
    <w:uiPriority w:val="99"/>
    <w:pPr>
      <w:ind w:firstLine="567"/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</w:rPr>
  </w:style>
  <w:style w:type="paragraph" w:styleId="796" w:customStyle="1">
    <w:name w:val="underpoint"/>
    <w:basedOn w:val="765"/>
    <w:pPr>
      <w:ind w:firstLine="567"/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</w:rPr>
  </w:style>
  <w:style w:type="paragraph" w:styleId="797" w:customStyle="1">
    <w:name w:val="snoski"/>
    <w:basedOn w:val="765"/>
    <w:pPr>
      <w:ind w:firstLine="567"/>
      <w:jc w:val="both"/>
      <w:spacing w:before="160" w:after="160"/>
      <w:widowControl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79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7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0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01" w:customStyle="1">
    <w:name w:val="chapter"/>
    <w:basedOn w:val="765"/>
    <w:pPr>
      <w:jc w:val="center"/>
      <w:spacing w:before="240" w:after="240"/>
      <w:widowControl/>
    </w:pPr>
    <w:rPr>
      <w:rFonts w:ascii="Times New Roman" w:hAnsi="Times New Roman" w:eastAsia="Times New Roman" w:cs="Times New Roman"/>
      <w:b/>
      <w:bCs/>
      <w:caps/>
      <w:color w:val="auto"/>
    </w:rPr>
  </w:style>
  <w:style w:type="paragraph" w:styleId="802">
    <w:name w:val="footnote text"/>
    <w:basedOn w:val="765"/>
    <w:link w:val="803"/>
    <w:uiPriority w:val="99"/>
    <w:semiHidden/>
    <w:unhideWhenUsed/>
    <w:pPr>
      <w:widowControl/>
    </w:pPr>
    <w:rPr>
      <w:rFonts w:ascii="Calibri" w:hAnsi="Calibri" w:eastAsia="Times New Roman" w:cs="Times New Roman"/>
      <w:color w:val="auto"/>
      <w:sz w:val="20"/>
      <w:szCs w:val="20"/>
    </w:rPr>
  </w:style>
  <w:style w:type="character" w:styleId="803" w:customStyle="1">
    <w:name w:val="Текст сноски Знак"/>
    <w:basedOn w:val="766"/>
    <w:link w:val="802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804" w:customStyle="1">
    <w:name w:val="Основной текст с отступом 21"/>
    <w:basedOn w:val="765"/>
    <w:pPr>
      <w:ind w:firstLine="567"/>
      <w:jc w:val="both"/>
      <w:spacing w:line="360" w:lineRule="auto"/>
    </w:pPr>
    <w:rPr>
      <w:rFonts w:ascii="Times New Roman" w:hAnsi="Times New Roman" w:eastAsia="Times New Roman" w:cs="Times New Roman"/>
      <w:color w:val="auto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www.krasotaimedicina.ru/diseases/zabolevanija_neurology/sleep-disorders" TargetMode="External"/><Relationship Id="rId13" Type="http://schemas.openxmlformats.org/officeDocument/2006/relationships/image" Target="media/image1.jpg"/><Relationship Id="rId14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 Слонимский ЗЦГЭ</cp:lastModifiedBy>
  <cp:revision>32</cp:revision>
  <dcterms:created xsi:type="dcterms:W3CDTF">2020-11-03T17:40:00Z</dcterms:created>
  <dcterms:modified xsi:type="dcterms:W3CDTF">2025-06-03T06:17:31Z</dcterms:modified>
</cp:coreProperties>
</file>